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9A" w:rsidRDefault="003C434D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334BA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E4D29">
                          <w:rPr>
                            <w:color w:val="0000FF"/>
                          </w:rPr>
                          <w:t>1</w:t>
                        </w:r>
                        <w:r w:rsidR="00334BAE">
                          <w:rPr>
                            <w:color w:val="0000FF"/>
                          </w:rPr>
                          <w:t>1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BE4D29">
                          <w:rPr>
                            <w:color w:val="0000FF"/>
                          </w:rPr>
                          <w:t>3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4556DC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 xml:space="preserve">«Тляратинский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43A64" w:rsidRPr="00BE4D29" w:rsidRDefault="0021189A" w:rsidP="00B43A64">
      <w:pPr>
        <w:ind w:firstLine="851"/>
        <w:contextualSpacing/>
        <w:jc w:val="both"/>
        <w:rPr>
          <w:rFonts w:eastAsia="Times New Roman" w:cs="Times New Roman"/>
          <w:b/>
          <w:bCs/>
          <w:caps/>
          <w:kern w:val="36"/>
          <w:szCs w:val="28"/>
          <w:lang w:eastAsia="ru-RU"/>
        </w:rPr>
      </w:pPr>
      <w:r w:rsidRPr="00BE4D29">
        <w:rPr>
          <w:rFonts w:cs="Times New Roman"/>
          <w:szCs w:val="28"/>
        </w:rPr>
        <w:t xml:space="preserve">Для опубликования на официальном сайте администрации МР «Тляратинский </w:t>
      </w:r>
      <w:proofErr w:type="gramStart"/>
      <w:r w:rsidRPr="00BE4D29">
        <w:rPr>
          <w:rFonts w:cs="Times New Roman"/>
          <w:szCs w:val="28"/>
        </w:rPr>
        <w:t>район»  в</w:t>
      </w:r>
      <w:proofErr w:type="gramEnd"/>
      <w:r w:rsidRPr="00BE4D29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B43A64" w:rsidRPr="00BE4D29">
        <w:rPr>
          <w:rFonts w:cs="Times New Roman"/>
          <w:szCs w:val="28"/>
        </w:rPr>
        <w:t>.</w:t>
      </w:r>
      <w:r w:rsidR="00B43A64" w:rsidRPr="00BE4D29">
        <w:rPr>
          <w:rFonts w:eastAsia="Times New Roman" w:cs="Times New Roman"/>
          <w:b/>
          <w:bCs/>
          <w:caps/>
          <w:kern w:val="36"/>
          <w:szCs w:val="28"/>
          <w:lang w:eastAsia="ru-RU"/>
        </w:rPr>
        <w:t xml:space="preserve"> </w:t>
      </w:r>
    </w:p>
    <w:p w:rsidR="00334BAE" w:rsidRPr="00F820AD" w:rsidRDefault="00334BAE" w:rsidP="00334B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820AD"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 xml:space="preserve">Сверхурочная работа сверх максимально возможной 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пр</w:t>
      </w:r>
      <w:r w:rsidRPr="00F820AD"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одолжительности должна быть оплачена работодателем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.</w:t>
      </w:r>
    </w:p>
    <w:p w:rsidR="00334BAE" w:rsidRPr="00F820AD" w:rsidRDefault="00334BAE" w:rsidP="00334BAE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0AD">
        <w:rPr>
          <w:rFonts w:eastAsia="Times New Roman" w:cs="Times New Roman"/>
          <w:color w:val="000000"/>
          <w:szCs w:val="28"/>
          <w:lang w:eastAsia="ru-RU"/>
        </w:rPr>
        <w:t>Согласно ч. 6 ст.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год. Требования к оплате сверхурочной работы установлены ст. 152 ТК РФ, согласно которой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 </w:t>
      </w:r>
    </w:p>
    <w:p w:rsidR="00334BAE" w:rsidRPr="00F820AD" w:rsidRDefault="00334BAE" w:rsidP="00334BAE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0AD">
        <w:rPr>
          <w:rFonts w:eastAsia="Times New Roman" w:cs="Times New Roman"/>
          <w:color w:val="000000"/>
          <w:szCs w:val="28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 </w:t>
      </w:r>
    </w:p>
    <w:p w:rsidR="00334BAE" w:rsidRPr="00F820AD" w:rsidRDefault="00334BAE" w:rsidP="00334BAE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0AD">
        <w:rPr>
          <w:rFonts w:eastAsia="Times New Roman" w:cs="Times New Roman"/>
          <w:color w:val="000000"/>
          <w:szCs w:val="28"/>
          <w:lang w:eastAsia="ru-RU"/>
        </w:rPr>
        <w:t>Судебная практика исходит из того, что если даже работодатель в нарушение требований закона привлекал работника к сверхурочной работе большей продолжительности, чем допускают нормы ст. 99 ТК РФ, это не отменяет необходимости оплатить эту работу в соответствии с положениями ст. 152 ТК РФ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F820A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34BAE" w:rsidRPr="00F820AD" w:rsidRDefault="00334BAE" w:rsidP="00334BAE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0AD">
        <w:rPr>
          <w:rFonts w:eastAsia="Times New Roman" w:cs="Times New Roman"/>
          <w:color w:val="000000"/>
          <w:szCs w:val="28"/>
          <w:lang w:eastAsia="ru-RU"/>
        </w:rPr>
        <w:t>Аналогичная позиция закреплена и в Определении Конституционного Суда Российской Федерации от 19.12.2019 № 3363-О. Суд отметил, что установленное ст. 99 ТК РФ ограничение продолжительности сверхурочной работы носит гарантийный характер, направлено на обеспечение реализации конституционного права на отдых и во взаимосвязи со ст. 152 ТК РФ не предполагает ограничения оплаты сверхурочной работы в случае несоблюдения работодателем установленного ограничения продолжительности сверхурочной работы.</w:t>
      </w:r>
    </w:p>
    <w:p w:rsidR="00BB08B6" w:rsidRPr="00BE4D29" w:rsidRDefault="00BB08B6" w:rsidP="00B43A64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34BAE"/>
    <w:rsid w:val="00346CDA"/>
    <w:rsid w:val="003571CE"/>
    <w:rsid w:val="0036229F"/>
    <w:rsid w:val="0039504E"/>
    <w:rsid w:val="003A32FF"/>
    <w:rsid w:val="003C434D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2020-03-16T16:37:00Z</cp:lastPrinted>
  <dcterms:created xsi:type="dcterms:W3CDTF">2017-04-19T06:10:00Z</dcterms:created>
  <dcterms:modified xsi:type="dcterms:W3CDTF">2020-03-18T13:51:00Z</dcterms:modified>
</cp:coreProperties>
</file>